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5"/>
        <w:gridCol w:w="6999"/>
      </w:tblGrid>
      <w:tr w:rsidR="000B4EF4" w14:paraId="5E017617" w14:textId="77777777" w:rsidTr="009937C9">
        <w:tc>
          <w:tcPr>
            <w:tcW w:w="7154" w:type="dxa"/>
          </w:tcPr>
          <w:p w14:paraId="0E8AAB4D" w14:textId="77777777" w:rsidR="000B4EF4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b/>
                <w:bCs/>
              </w:rPr>
            </w:pPr>
          </w:p>
          <w:p w14:paraId="78DA709A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 xml:space="preserve">Wiersz miesiąca </w:t>
            </w:r>
          </w:p>
          <w:p w14:paraId="6F1EB6A8" w14:textId="77777777" w:rsidR="000B4EF4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b/>
                <w:bCs/>
              </w:rPr>
            </w:pPr>
            <w:r w:rsidRPr="00F9517B">
              <w:rPr>
                <w:b/>
                <w:bCs/>
              </w:rPr>
              <w:t xml:space="preserve">Marzec </w:t>
            </w:r>
          </w:p>
          <w:p w14:paraId="08524ED5" w14:textId="77777777" w:rsidR="000B4EF4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b/>
                <w:bCs/>
              </w:rPr>
            </w:pPr>
          </w:p>
          <w:p w14:paraId="58A70856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>W marcu zmienna jest pogoda:</w:t>
            </w:r>
          </w:p>
          <w:p w14:paraId="1AF7A59C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>Trochę deszczu, słońca, śniegu.</w:t>
            </w:r>
          </w:p>
          <w:p w14:paraId="29990766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 xml:space="preserve">I choć nam bałwanka szkoda, </w:t>
            </w:r>
          </w:p>
          <w:p w14:paraId="6EBD9098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>Cieszą główki przebiśniegów.</w:t>
            </w:r>
          </w:p>
          <w:p w14:paraId="79610E6D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</w:p>
          <w:p w14:paraId="1B736B81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>Wiosna żegna sen nieśmiało,</w:t>
            </w:r>
          </w:p>
          <w:p w14:paraId="35EFE9BD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>Kiedy słyszy śpiew skowronka.</w:t>
            </w:r>
          </w:p>
          <w:p w14:paraId="4FE6C223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>I pierzynkę śniegu białą,</w:t>
            </w:r>
          </w:p>
          <w:p w14:paraId="62B2A7AF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</w:pPr>
            <w:r w:rsidRPr="00F9517B">
              <w:t xml:space="preserve">Zrzuca budząc się na łąkach. </w:t>
            </w:r>
          </w:p>
          <w:p w14:paraId="7AD7BEC9" w14:textId="77777777" w:rsidR="000B4EF4" w:rsidRDefault="000B4EF4" w:rsidP="009937C9">
            <w:pPr>
              <w:tabs>
                <w:tab w:val="left" w:pos="13041"/>
              </w:tabs>
              <w:ind w:right="537"/>
              <w:jc w:val="center"/>
            </w:pPr>
          </w:p>
        </w:tc>
        <w:tc>
          <w:tcPr>
            <w:tcW w:w="7154" w:type="dxa"/>
          </w:tcPr>
          <w:p w14:paraId="41BF1989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</w:p>
          <w:p w14:paraId="5B4361A1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F9517B">
              <w:rPr>
                <w:sz w:val="24"/>
                <w:szCs w:val="24"/>
              </w:rPr>
              <w:t>Piosenka miesiąca</w:t>
            </w:r>
          </w:p>
          <w:p w14:paraId="4305348E" w14:textId="77777777" w:rsidR="000B4EF4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b/>
                <w:bCs/>
                <w:sz w:val="24"/>
                <w:szCs w:val="24"/>
              </w:rPr>
            </w:pPr>
            <w:r w:rsidRPr="00F9517B">
              <w:rPr>
                <w:b/>
                <w:bCs/>
                <w:sz w:val="24"/>
                <w:szCs w:val="24"/>
              </w:rPr>
              <w:t>Wiosna tuż, tuż</w:t>
            </w:r>
          </w:p>
          <w:p w14:paraId="39BE07F9" w14:textId="77777777" w:rsidR="000B4EF4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b/>
                <w:bCs/>
              </w:rPr>
            </w:pPr>
          </w:p>
          <w:p w14:paraId="4A44B3DF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Już ozimina szumieć zaczyna,</w:t>
            </w:r>
          </w:p>
          <w:p w14:paraId="48B558BD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że nie powróci mróz.</w:t>
            </w:r>
          </w:p>
          <w:p w14:paraId="701A259F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I po tym można od razu poznać,</w:t>
            </w:r>
          </w:p>
          <w:p w14:paraId="3622323C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że wiosna jest tuż, tuż.</w:t>
            </w:r>
          </w:p>
          <w:p w14:paraId="58EDE9CF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</w:p>
          <w:p w14:paraId="3A2F8503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Śpiewa skowronek, dźwięczy jak dzwonek,</w:t>
            </w:r>
          </w:p>
          <w:p w14:paraId="4C0EA39F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że gniazdo ma wśród zbóż.</w:t>
            </w:r>
          </w:p>
          <w:p w14:paraId="68A7FB4D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I po tym można od razu poznać,</w:t>
            </w:r>
          </w:p>
          <w:p w14:paraId="0F60B26F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że wiosna jest tuż, tuż.</w:t>
            </w:r>
          </w:p>
          <w:p w14:paraId="0BAA10AA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</w:p>
          <w:p w14:paraId="164DF00D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Krążą nad domem boćki znajome,</w:t>
            </w:r>
          </w:p>
          <w:p w14:paraId="46FECF3B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goście zza siedmiu mórz.</w:t>
            </w:r>
          </w:p>
          <w:p w14:paraId="3860E03A" w14:textId="77777777" w:rsidR="000B4EF4" w:rsidRPr="001A2065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I po tym można od razu poznać,</w:t>
            </w:r>
          </w:p>
          <w:p w14:paraId="7786EA15" w14:textId="77777777" w:rsidR="000B4EF4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sz w:val="24"/>
                <w:szCs w:val="24"/>
              </w:rPr>
            </w:pPr>
            <w:r w:rsidRPr="001A2065">
              <w:rPr>
                <w:sz w:val="24"/>
                <w:szCs w:val="24"/>
              </w:rPr>
              <w:t>że wiosna jest tuż</w:t>
            </w:r>
          </w:p>
          <w:p w14:paraId="0DCF1FBE" w14:textId="77777777" w:rsidR="000B4EF4" w:rsidRPr="00F9517B" w:rsidRDefault="000B4EF4" w:rsidP="009937C9">
            <w:pPr>
              <w:tabs>
                <w:tab w:val="left" w:pos="13041"/>
              </w:tabs>
              <w:ind w:right="537"/>
              <w:jc w:val="center"/>
              <w:rPr>
                <w:b/>
                <w:bCs/>
              </w:rPr>
            </w:pPr>
          </w:p>
        </w:tc>
      </w:tr>
    </w:tbl>
    <w:p w14:paraId="791C47CA" w14:textId="77777777" w:rsidR="000B4EF4" w:rsidRDefault="000B4EF4" w:rsidP="000B4EF4">
      <w:pPr>
        <w:tabs>
          <w:tab w:val="left" w:pos="13041"/>
        </w:tabs>
        <w:ind w:right="537"/>
      </w:pPr>
    </w:p>
    <w:p w14:paraId="65A331CE" w14:textId="77777777" w:rsidR="000F1E60" w:rsidRDefault="000F1E60"/>
    <w:sectPr w:rsidR="000F1E60" w:rsidSect="000B4E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F4"/>
    <w:rsid w:val="000B4EF4"/>
    <w:rsid w:val="000F1E60"/>
    <w:rsid w:val="001C75A4"/>
    <w:rsid w:val="0021459E"/>
    <w:rsid w:val="006B38BE"/>
    <w:rsid w:val="00851272"/>
    <w:rsid w:val="00B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3661"/>
  <w15:chartTrackingRefBased/>
  <w15:docId w15:val="{1AB5931E-AC0B-4ABA-A46A-10A6BCDB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F4"/>
  </w:style>
  <w:style w:type="paragraph" w:styleId="Nagwek1">
    <w:name w:val="heading 1"/>
    <w:basedOn w:val="Normalny"/>
    <w:next w:val="Normalny"/>
    <w:link w:val="Nagwek1Znak"/>
    <w:uiPriority w:val="9"/>
    <w:qFormat/>
    <w:rsid w:val="000B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4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4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4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4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4E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4E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4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4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4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4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4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4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4E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4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4E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4EF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B4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1</cp:revision>
  <dcterms:created xsi:type="dcterms:W3CDTF">2025-03-02T09:40:00Z</dcterms:created>
  <dcterms:modified xsi:type="dcterms:W3CDTF">2025-03-02T09:43:00Z</dcterms:modified>
</cp:coreProperties>
</file>